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富民县简介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富民县地处滇中位于昆明西北部，自古为川藏、滇北入昆要津，素有“滇北锁钥”之称。境内土地肥沃，物产丰富，故称“富民”。全县国土面积99平方公里，辖永定、大营两街道和罗免赤鹫、款庄、东村、散旦五镇，常住人口15万有余，世居汉彝、苗、回白等民族。武昆高速公路、昆禄公路、轿子山旅游专线穿境而过，县城距昆明主城19公里，现正在积极打造为“山水田园卫星城，休闲康养目的地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近年来，富民县实施科教兴县战略、人才强县战略，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</w:t>
      </w:r>
      <w:r>
        <w:rPr>
          <w:rFonts w:hint="eastAsia" w:ascii="仿宋_GB2312" w:hAnsi="仿宋_GB2312" w:eastAsia="仿宋_GB2312" w:cs="仿宋_GB2312"/>
          <w:sz w:val="32"/>
          <w:szCs w:val="32"/>
        </w:rPr>
        <w:t>深化教育改革，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加大教育投入，</w:t>
      </w:r>
      <w:r>
        <w:rPr>
          <w:rFonts w:hint="eastAsia" w:ascii="仿宋_GB2312" w:hAnsi="仿宋_GB2312" w:eastAsia="仿宋_GB2312" w:cs="仿宋_GB2312"/>
          <w:sz w:val="32"/>
          <w:szCs w:val="32"/>
        </w:rPr>
        <w:t>优先发展教育事业，富民教育事业持续健康发展。实施“一乡一公办”“一村一幼”“校安工程”“全面改薄”等项目建设，全县各级各类学校办学条件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</w:t>
      </w:r>
      <w:r>
        <w:rPr>
          <w:rFonts w:hint="eastAsia" w:ascii="仿宋_GB2312" w:hAnsi="仿宋_GB2312" w:eastAsia="仿宋_GB2312" w:cs="仿宋_GB2312"/>
          <w:sz w:val="32"/>
          <w:szCs w:val="32"/>
        </w:rPr>
        <w:t>改善，教育资源总量不断增加。全面实施“三名工程”，基本形成了幼儿园、小学、中学各阶段优质教育体系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各类教育协调发展，形成了教育结构完备、教育网络健全、教育层次多样，且充满生机和活力的现代教育体系。为加强高素质师资队伍建设，适应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快速发展的需要，现面向社会公开招聘教师。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36099"/>
    <w:rsid w:val="1291165D"/>
    <w:rsid w:val="1CC20FD7"/>
    <w:rsid w:val="40296768"/>
    <w:rsid w:val="52844767"/>
    <w:rsid w:val="53F60282"/>
    <w:rsid w:val="69336099"/>
    <w:rsid w:val="719E538A"/>
    <w:rsid w:val="7F69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5"/>
    <w:basedOn w:val="1"/>
    <w:next w:val="1"/>
    <w:qFormat/>
    <w:uiPriority w:val="0"/>
    <w:pPr>
      <w:spacing w:before="100" w:beforeAutospacing="1" w:after="100" w:afterAutospacing="1"/>
      <w:ind w:left="1680"/>
    </w:pPr>
    <w:rPr>
      <w:rFonts w:ascii="Calibri" w:hAnsi="Calibri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昆明市富民县党政机关单位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2021-04-29T02:13:00Z</dcterms:created>
  <dc:creator>Chen</dc:creator>
  <cp:lastModifiedBy>Chen</cp:lastModifiedBy>
  <dcterms:modified xsi:type="dcterms:W3CDTF">2021-05-25T03:25:37Z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