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AC9" w:rsidRDefault="00616343">
      <w:pPr>
        <w:widowControl/>
        <w:spacing w:line="600" w:lineRule="exact"/>
        <w:jc w:val="center"/>
        <w:textAlignment w:val="baseline"/>
        <w:rPr>
          <w:rFonts w:eastAsia="方正小标宋简体"/>
          <w:kern w:val="0"/>
          <w:sz w:val="44"/>
          <w:szCs w:val="44"/>
          <w:lang w:val="zh-CN"/>
        </w:rPr>
      </w:pPr>
      <w:r>
        <w:rPr>
          <w:rFonts w:eastAsia="方正小标宋简体"/>
          <w:sz w:val="44"/>
          <w:szCs w:val="44"/>
        </w:rPr>
        <w:t>富民</w:t>
      </w:r>
      <w:r>
        <w:rPr>
          <w:rFonts w:eastAsia="方正小标宋简体"/>
          <w:color w:val="000000"/>
          <w:sz w:val="44"/>
          <w:szCs w:val="44"/>
        </w:rPr>
        <w:t>县城镇居民最低生活保障管理所简介</w:t>
      </w:r>
    </w:p>
    <w:p w:rsidR="00673AC9" w:rsidRDefault="00673AC9">
      <w:pPr>
        <w:widowControl/>
        <w:spacing w:line="600" w:lineRule="exact"/>
        <w:ind w:firstLineChars="200" w:firstLine="640"/>
        <w:jc w:val="left"/>
        <w:textAlignment w:val="baseline"/>
        <w:rPr>
          <w:rFonts w:eastAsia="仿宋_GB2312"/>
          <w:sz w:val="32"/>
          <w:szCs w:val="32"/>
        </w:rPr>
      </w:pPr>
    </w:p>
    <w:p w:rsidR="00673AC9" w:rsidRDefault="00616343">
      <w:pPr>
        <w:widowControl/>
        <w:spacing w:line="600" w:lineRule="exact"/>
        <w:ind w:firstLineChars="200" w:firstLine="640"/>
        <w:jc w:val="left"/>
        <w:textAlignment w:val="baseline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sz w:val="32"/>
          <w:szCs w:val="32"/>
          <w:lang/>
        </w:rPr>
        <w:t>富民县城镇居民最低生活保障管理所，为政府口公益一类全额拨款事业单位，股所级。核定事业</w:t>
      </w:r>
      <w:r>
        <w:rPr>
          <w:rFonts w:eastAsia="仿宋_GB2312"/>
          <w:kern w:val="0"/>
          <w:sz w:val="32"/>
          <w:szCs w:val="32"/>
          <w:lang w:val="zh-CN"/>
        </w:rPr>
        <w:t>编制</w:t>
      </w:r>
      <w:r>
        <w:rPr>
          <w:rFonts w:eastAsia="仿宋_GB2312"/>
          <w:kern w:val="0"/>
          <w:sz w:val="32"/>
          <w:szCs w:val="32"/>
        </w:rPr>
        <w:t>4</w:t>
      </w:r>
      <w:r>
        <w:rPr>
          <w:rFonts w:eastAsia="仿宋_GB2312"/>
          <w:kern w:val="0"/>
          <w:sz w:val="32"/>
          <w:szCs w:val="32"/>
          <w:lang w:val="zh-CN"/>
        </w:rPr>
        <w:t>名，目前在职在编实有人数</w:t>
      </w:r>
      <w:r>
        <w:rPr>
          <w:rFonts w:eastAsia="仿宋_GB2312"/>
          <w:kern w:val="0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人。</w:t>
      </w:r>
    </w:p>
    <w:p w:rsidR="00673AC9" w:rsidRDefault="00616343">
      <w:pPr>
        <w:widowControl/>
        <w:spacing w:line="600" w:lineRule="exact"/>
        <w:ind w:firstLineChars="200" w:firstLine="640"/>
        <w:jc w:val="left"/>
        <w:textAlignment w:val="baseline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一、主要职能职责</w:t>
      </w:r>
    </w:p>
    <w:p w:rsidR="00673AC9" w:rsidRDefault="00616343">
      <w:pPr>
        <w:widowControl/>
        <w:spacing w:line="600" w:lineRule="exact"/>
        <w:ind w:firstLineChars="200" w:firstLine="640"/>
        <w:jc w:val="left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负责城乡居民最低生活保障</w:t>
      </w:r>
      <w:r>
        <w:rPr>
          <w:rFonts w:eastAsia="仿宋_GB2312"/>
          <w:sz w:val="32"/>
          <w:szCs w:val="32"/>
        </w:rPr>
        <w:t>、特困人员救助供养、</w:t>
      </w:r>
      <w:r>
        <w:rPr>
          <w:rFonts w:eastAsia="仿宋_GB2312"/>
          <w:sz w:val="32"/>
          <w:szCs w:val="32"/>
        </w:rPr>
        <w:t>临时救助</w:t>
      </w:r>
      <w:r>
        <w:rPr>
          <w:rFonts w:eastAsia="仿宋_GB2312"/>
          <w:sz w:val="32"/>
          <w:szCs w:val="32"/>
        </w:rPr>
        <w:t>和生活无着落人员救助</w:t>
      </w:r>
      <w:r>
        <w:rPr>
          <w:rFonts w:eastAsia="仿宋_GB2312"/>
          <w:sz w:val="32"/>
          <w:szCs w:val="32"/>
        </w:rPr>
        <w:t>工作。依据相关政策规定，指导镇（</w:t>
      </w:r>
      <w:r>
        <w:rPr>
          <w:rFonts w:eastAsia="仿宋_GB2312"/>
          <w:sz w:val="32"/>
          <w:szCs w:val="32"/>
        </w:rPr>
        <w:t>街道</w:t>
      </w:r>
      <w:r>
        <w:rPr>
          <w:rFonts w:eastAsia="仿宋_GB2312"/>
          <w:sz w:val="32"/>
          <w:szCs w:val="32"/>
        </w:rPr>
        <w:t>）搞好城乡低保对象的调查核实和审定，监督和检查全县城乡居民最低生活保障经费的使用。负责特困人员供养工作</w:t>
      </w:r>
      <w:r>
        <w:rPr>
          <w:rFonts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完成</w:t>
      </w:r>
      <w:r>
        <w:rPr>
          <w:rFonts w:eastAsia="仿宋_GB2312" w:hint="eastAsia"/>
          <w:sz w:val="32"/>
          <w:szCs w:val="32"/>
        </w:rPr>
        <w:t>省市相关部门及</w:t>
      </w:r>
      <w:r>
        <w:rPr>
          <w:rFonts w:eastAsia="仿宋_GB2312"/>
          <w:sz w:val="32"/>
          <w:szCs w:val="32"/>
        </w:rPr>
        <w:t>县委、县政府和县民政局</w:t>
      </w:r>
      <w:r>
        <w:rPr>
          <w:rFonts w:eastAsia="仿宋_GB2312"/>
          <w:sz w:val="32"/>
          <w:szCs w:val="32"/>
        </w:rPr>
        <w:t>交办的其他工作。</w:t>
      </w:r>
      <w:bookmarkStart w:id="0" w:name="_GoBack"/>
      <w:bookmarkEnd w:id="0"/>
    </w:p>
    <w:p w:rsidR="00673AC9" w:rsidRDefault="00616343">
      <w:pPr>
        <w:widowControl/>
        <w:spacing w:line="600" w:lineRule="exact"/>
        <w:ind w:firstLineChars="200" w:firstLine="640"/>
        <w:jc w:val="left"/>
        <w:textAlignment w:val="baseline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二、单位地址</w:t>
      </w:r>
    </w:p>
    <w:p w:rsidR="00673AC9" w:rsidRDefault="00616343">
      <w:pPr>
        <w:widowControl/>
        <w:spacing w:line="600" w:lineRule="exact"/>
        <w:jc w:val="left"/>
        <w:textAlignment w:val="baseline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>富民县黎昌路昆黎时代广场</w:t>
      </w:r>
      <w:r>
        <w:rPr>
          <w:rFonts w:eastAsia="仿宋_GB2312"/>
          <w:kern w:val="0"/>
          <w:sz w:val="32"/>
          <w:szCs w:val="32"/>
        </w:rPr>
        <w:t>1</w:t>
      </w:r>
      <w:r>
        <w:rPr>
          <w:rFonts w:eastAsia="仿宋_GB2312"/>
          <w:kern w:val="0"/>
          <w:sz w:val="32"/>
          <w:szCs w:val="32"/>
        </w:rPr>
        <w:t>栋</w:t>
      </w:r>
      <w:r>
        <w:rPr>
          <w:rFonts w:eastAsia="仿宋_GB2312"/>
          <w:kern w:val="0"/>
          <w:sz w:val="32"/>
          <w:szCs w:val="32"/>
        </w:rPr>
        <w:t>8</w:t>
      </w:r>
      <w:r>
        <w:rPr>
          <w:rFonts w:eastAsia="仿宋_GB2312"/>
          <w:kern w:val="0"/>
          <w:sz w:val="32"/>
          <w:szCs w:val="32"/>
        </w:rPr>
        <w:t>楼。</w:t>
      </w:r>
    </w:p>
    <w:p w:rsidR="00673AC9" w:rsidRDefault="00616343">
      <w:pPr>
        <w:widowControl/>
        <w:spacing w:line="600" w:lineRule="exact"/>
        <w:ind w:firstLineChars="200" w:firstLine="640"/>
        <w:jc w:val="left"/>
        <w:textAlignment w:val="baseline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三、联系人及电话</w:t>
      </w:r>
    </w:p>
    <w:p w:rsidR="00673AC9" w:rsidRDefault="00616343">
      <w:pPr>
        <w:widowControl/>
        <w:spacing w:line="600" w:lineRule="exact"/>
        <w:jc w:val="left"/>
        <w:textAlignment w:val="baseline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  </w:t>
      </w:r>
      <w:r>
        <w:rPr>
          <w:rFonts w:eastAsia="仿宋_GB2312"/>
          <w:kern w:val="0"/>
          <w:sz w:val="32"/>
          <w:szCs w:val="32"/>
        </w:rPr>
        <w:t>联系人：刘</w:t>
      </w:r>
      <w:r w:rsidR="00000553">
        <w:rPr>
          <w:rFonts w:eastAsia="仿宋_GB2312" w:hint="eastAsia"/>
          <w:kern w:val="0"/>
          <w:sz w:val="32"/>
          <w:szCs w:val="32"/>
        </w:rPr>
        <w:t>老师</w:t>
      </w:r>
    </w:p>
    <w:p w:rsidR="00673AC9" w:rsidRDefault="00616343">
      <w:pPr>
        <w:widowControl/>
        <w:spacing w:line="600" w:lineRule="exact"/>
        <w:ind w:firstLineChars="200" w:firstLine="640"/>
        <w:jc w:val="left"/>
        <w:textAlignment w:val="baseline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联系电话：</w:t>
      </w:r>
      <w:r w:rsidR="00000553">
        <w:rPr>
          <w:rFonts w:eastAsia="仿宋_GB2312" w:hint="eastAsia"/>
          <w:kern w:val="0"/>
          <w:sz w:val="32"/>
          <w:szCs w:val="32"/>
        </w:rPr>
        <w:t>0871-68817008</w:t>
      </w:r>
    </w:p>
    <w:p w:rsidR="00673AC9" w:rsidRDefault="00673AC9">
      <w:pPr>
        <w:widowControl/>
        <w:spacing w:line="600" w:lineRule="exact"/>
        <w:ind w:firstLineChars="200" w:firstLine="640"/>
        <w:jc w:val="left"/>
        <w:textAlignment w:val="baseline"/>
        <w:rPr>
          <w:rFonts w:eastAsia="仿宋_GB2312"/>
          <w:kern w:val="0"/>
          <w:sz w:val="32"/>
          <w:szCs w:val="32"/>
        </w:rPr>
      </w:pPr>
    </w:p>
    <w:p w:rsidR="00673AC9" w:rsidRDefault="00673AC9">
      <w:pPr>
        <w:widowControl/>
        <w:spacing w:line="600" w:lineRule="exact"/>
        <w:ind w:firstLineChars="200" w:firstLine="640"/>
        <w:jc w:val="left"/>
        <w:textAlignment w:val="baseline"/>
        <w:rPr>
          <w:rFonts w:eastAsia="仿宋_GB2312"/>
          <w:kern w:val="0"/>
          <w:sz w:val="32"/>
          <w:szCs w:val="32"/>
        </w:rPr>
      </w:pPr>
    </w:p>
    <w:p w:rsidR="00673AC9" w:rsidRDefault="00673AC9">
      <w:pPr>
        <w:widowControl/>
        <w:spacing w:line="600" w:lineRule="exact"/>
        <w:ind w:firstLineChars="200" w:firstLine="640"/>
        <w:jc w:val="left"/>
        <w:textAlignment w:val="baseline"/>
        <w:rPr>
          <w:rFonts w:eastAsia="仿宋_GB2312"/>
          <w:kern w:val="0"/>
          <w:sz w:val="32"/>
          <w:szCs w:val="32"/>
        </w:rPr>
      </w:pPr>
    </w:p>
    <w:p w:rsidR="00673AC9" w:rsidRDefault="00673AC9">
      <w:pPr>
        <w:widowControl/>
        <w:spacing w:line="600" w:lineRule="exact"/>
        <w:ind w:firstLineChars="200" w:firstLine="640"/>
        <w:jc w:val="left"/>
        <w:textAlignment w:val="baseline"/>
        <w:rPr>
          <w:rFonts w:eastAsia="仿宋_GB2312"/>
          <w:kern w:val="0"/>
          <w:sz w:val="32"/>
          <w:szCs w:val="32"/>
        </w:rPr>
      </w:pPr>
    </w:p>
    <w:p w:rsidR="00673AC9" w:rsidRDefault="00673AC9">
      <w:pPr>
        <w:widowControl/>
        <w:spacing w:line="600" w:lineRule="exact"/>
        <w:ind w:firstLineChars="200" w:firstLine="640"/>
        <w:jc w:val="left"/>
        <w:textAlignment w:val="baseline"/>
        <w:rPr>
          <w:rFonts w:eastAsia="仿宋_GB2312"/>
          <w:kern w:val="0"/>
          <w:sz w:val="32"/>
          <w:szCs w:val="32"/>
        </w:rPr>
      </w:pPr>
    </w:p>
    <w:sectPr w:rsidR="00673AC9" w:rsidSect="00673A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343" w:rsidRDefault="00616343" w:rsidP="00000553">
      <w:r>
        <w:separator/>
      </w:r>
    </w:p>
  </w:endnote>
  <w:endnote w:type="continuationSeparator" w:id="1">
    <w:p w:rsidR="00616343" w:rsidRDefault="00616343" w:rsidP="000005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343" w:rsidRDefault="00616343" w:rsidP="00000553">
      <w:r>
        <w:separator/>
      </w:r>
    </w:p>
  </w:footnote>
  <w:footnote w:type="continuationSeparator" w:id="1">
    <w:p w:rsidR="00616343" w:rsidRDefault="00616343" w:rsidP="000005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5923B6F"/>
    <w:rsid w:val="00000553"/>
    <w:rsid w:val="00616343"/>
    <w:rsid w:val="00673AC9"/>
    <w:rsid w:val="05923B6F"/>
    <w:rsid w:val="05B608C7"/>
    <w:rsid w:val="11587CC6"/>
    <w:rsid w:val="4A731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3AC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005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00553"/>
    <w:rPr>
      <w:kern w:val="2"/>
      <w:sz w:val="18"/>
      <w:szCs w:val="18"/>
    </w:rPr>
  </w:style>
  <w:style w:type="paragraph" w:styleId="a4">
    <w:name w:val="footer"/>
    <w:basedOn w:val="a"/>
    <w:link w:val="Char0"/>
    <w:rsid w:val="000005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0055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>昆明市富民县党政机关单位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dcterms:created xsi:type="dcterms:W3CDTF">2021-12-01T03:40:00Z</dcterms:created>
  <dcterms:modified xsi:type="dcterms:W3CDTF">2021-12-17T09:23:00Z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